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33" w:rsidRPr="00B744E0" w:rsidRDefault="00365833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  и науки Челябинской области</w:t>
      </w:r>
    </w:p>
    <w:p w:rsidR="00365833" w:rsidRPr="00B744E0" w:rsidRDefault="00365833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365833" w:rsidRPr="00B744E0" w:rsidRDefault="00365833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365833" w:rsidRPr="00B744E0" w:rsidRDefault="00365833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(среднего специального учебного заведения)</w:t>
      </w:r>
    </w:p>
    <w:p w:rsidR="00365833" w:rsidRPr="00B744E0" w:rsidRDefault="00365833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«Снежинский политехнический техникум имени Н.М. Иванова»  </w:t>
      </w: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mblemaспт" style="position:absolute;left:360;top:360;width:3420;height:3375;visibility:visible">
              <v:imagedata r:id="rId5" o:title=""/>
            </v:shape>
            <v:shape id="Picture 4" o:spid="_x0000_s1028" type="#_x0000_t75" alt="вкиннi" style="position:absolute;left:1260;top:1440;width:1260;height:922;visibility:visible">
              <v:imagedata r:id="rId6" o:title=""/>
            </v:shape>
          </v:group>
        </w:pict>
      </w:r>
    </w:p>
    <w:p w:rsidR="00365833" w:rsidRPr="00B744E0" w:rsidRDefault="00365833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Методические  рекомендации</w:t>
      </w: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по  организации внеаудиторной самостоятельной работы</w:t>
      </w:r>
    </w:p>
    <w:p w:rsidR="00365833" w:rsidRPr="00B744E0" w:rsidRDefault="00365833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по учебной дисциплине</w:t>
      </w:r>
    </w:p>
    <w:p w:rsidR="00365833" w:rsidRDefault="00365833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Статистика</w:t>
      </w:r>
    </w:p>
    <w:p w:rsidR="00365833" w:rsidRDefault="00365833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для обучающихся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по специальност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365833" w:rsidRPr="00B37B42" w:rsidRDefault="00365833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образования:</w:t>
      </w:r>
    </w:p>
    <w:p w:rsidR="00365833" w:rsidRPr="00B744E0" w:rsidRDefault="00365833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 100801 Товароведение и экспертиза качества потребительских товаров.</w:t>
      </w: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Снежинск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365833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Default="00365833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F01A34" w:rsidRDefault="00365833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Закиров С.М. </w:t>
      </w:r>
      <w:r w:rsidRPr="0043607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: Методические рекомендации. -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с.</w:t>
      </w:r>
    </w:p>
    <w:p w:rsidR="00365833" w:rsidRPr="00F01A34" w:rsidRDefault="00365833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Default="00365833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Методические рекомендации разработаны в соответствии с рабочей программой учебной дисциплины </w:t>
      </w:r>
      <w:r w:rsidRPr="0043607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и предназначены для организации самостоятельной работы по специальности 100801 Товароведение и экспертиза качества потребительских товаров.</w:t>
      </w:r>
    </w:p>
    <w:p w:rsidR="00365833" w:rsidRPr="00F01A34" w:rsidRDefault="00365833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рассчитаны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4 часов внеаудиторной работы. </w:t>
      </w:r>
    </w:p>
    <w:p w:rsidR="00365833" w:rsidRDefault="00365833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Default="00365833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37B42" w:rsidRDefault="00365833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Рек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омендовано цикловой комиссией  социально-экономического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профиля  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протокол № 1 от «05» 09.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ЦК     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Звонкова Н.М. 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365833" w:rsidRPr="00B744E0" w:rsidRDefault="00365833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Зам. директора по ТО</w:t>
      </w:r>
    </w:p>
    <w:p w:rsidR="00365833" w:rsidRPr="00B744E0" w:rsidRDefault="00365833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Краснова И.Б._______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………………………………………………………....4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Перечень тем для внеаудиторной самостоятельной работы...............................5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Рекомендации по выполнению видов самостоятельной работы....................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..6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…………………………………….………………………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.9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B744E0" w:rsidRDefault="00365833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DC695F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Следует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свою самостоятельную работу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 следующим образом: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какие источники, где и когда следует найти и изучить; по каким вопросам подготовить краткие письменные ответы. 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Затем в библиотеке необходимо подобрать рекомендованные литературные источники и ознакомиться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их содержанием  по вопросам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, при этом отметить те части текста, в которых вопросы раскрываются более подробно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833" w:rsidRPr="00DC695F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По некоторым проблемам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дисциплины «</w:t>
      </w:r>
      <w:r w:rsidRPr="0043607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подобрать дополнительные литературные источники. Их поиск осуществляется в соответствующих библиографических справочниках, систематическом каталоге, периодической печати и интернет ресурсах. В тетрадь необходимо выписать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раскрытия вопросов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и по каждому вопросу составить библиографию, которая в дальнейшем будет использована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ответов.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углубленного чтения литературы можно составлять краткие 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спекты, делать необходимые выписки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Конспекты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самостоятельной работе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лучше вести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отдельной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тетради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самостоятельной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поисками ответов на вопросы можно использовать помощь преподавателяна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консультации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833" w:rsidRPr="00DC695F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самостоятельной работы студентов  учитываются при аттестации студента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экзамене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365833" w:rsidRDefault="00365833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Контроль за самостоятельной работой студента осуществляют путем тестирования по тестовым заданиям, разработанным по темам  дисциплины «</w:t>
      </w:r>
      <w:r w:rsidRPr="0043607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».  Тестирование целесообразно проводить после изучения всех тем каждого раздела</w:t>
      </w:r>
      <w:r w:rsidRPr="00DC6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Перечень тем внеаудиторной самостоятельной работы</w:t>
      </w:r>
    </w:p>
    <w:p w:rsidR="00365833" w:rsidRPr="00B744E0" w:rsidRDefault="00365833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"/>
        <w:gridCol w:w="8132"/>
        <w:gridCol w:w="955"/>
      </w:tblGrid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работы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Знакомство со статистическими ежегодниками, статистическими данными по Челябинской области.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Знакомство с Положением о порядке предоставления статистической отчетности в РФ. Знакомство с формами статистической отчётности, их реквизитами (текущие и годовые формы отчётности) по предприятиям.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основе статистических данных по Челябинской области, сгруппировать предприятия по видам деятельности, по формам собственности, по численности работников.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Разработать статистические таблицы различных видов с использованием ПК программы 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MicrosoftExcel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Построить графики (столбиковые, линейные, круговые и т.д.) с применением ПК.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данным магазина ООО «Мозаика», произвести расчет относительной величины выполнения плана и относительной величины структуры товарооборота каждой товарной группы,  оформить полученные данных в виде статистической таблицы (с применением ПК программы 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MicrosoftExcel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).Произвести анализ полученных данных.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данным магазина  ООО «Мозаика», произвести расчет средних товарных запасов за 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квартал, 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полугодие текущего года»,  рассчитать среднюю заработную плату  на 1 работника по магазину ООО «Мозаика».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данным магазина  ООО «Мозаика», произвести расчет коэффициента вариации, сделать выводы о равномерности выполнения плана товарооборота.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Построить сезонную волну изменения цен на фрукты (по магазину ООО «Мозаика»).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616" w:type="dxa"/>
          </w:tcPr>
          <w:p w:rsidR="00365833" w:rsidRPr="00D7354A" w:rsidRDefault="00365833" w:rsidP="00D735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Провести исследования по магазину  ООО «Мозаика», сравнить цены на овощи и фрукты в сентябре и декабре месяце. Определить индивидуальные индексы цен по каждому товару.</w:t>
            </w:r>
          </w:p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Изучить изменения цен на кондитерские и бакалейные товары  во 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D735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полугодии текущего года и рассчитать средний индекс цен, средний индекс физического объема товарооборота, абсолютное изменение товарооборота за счет изменения цен  (по магазину ООО «Мозаика»).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65833" w:rsidRPr="00D7354A">
        <w:tc>
          <w:tcPr>
            <w:tcW w:w="456" w:type="dxa"/>
          </w:tcPr>
          <w:p w:rsidR="00365833" w:rsidRPr="00D7354A" w:rsidRDefault="00365833" w:rsidP="00D735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16" w:type="dxa"/>
          </w:tcPr>
          <w:p w:rsidR="00365833" w:rsidRPr="00D7354A" w:rsidRDefault="00365833" w:rsidP="00D7354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354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за год:</w:t>
            </w:r>
          </w:p>
        </w:tc>
        <w:tc>
          <w:tcPr>
            <w:tcW w:w="958" w:type="dxa"/>
          </w:tcPr>
          <w:p w:rsidR="00365833" w:rsidRPr="00D7354A" w:rsidRDefault="00365833" w:rsidP="00D735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</w:tr>
    </w:tbl>
    <w:p w:rsidR="00365833" w:rsidRDefault="00365833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507B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ояснения к 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внеаудиторной самостоятельной работы</w:t>
      </w:r>
    </w:p>
    <w:p w:rsidR="00365833" w:rsidRDefault="00365833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507BE1" w:rsidRDefault="00365833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DD50F4" w:rsidRDefault="00365833" w:rsidP="00DD50F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Знакомство со статистическими ежегодниками, статистическими данными по Челябинской области.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DD50F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разделы 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статистически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 ежегодник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</w:p>
    <w:p w:rsidR="00365833" w:rsidRPr="00DD50F4" w:rsidRDefault="00365833" w:rsidP="00DD50F4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Привести примеры 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>статистически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  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 данны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 по Челябинской области.</w:t>
      </w:r>
    </w:p>
    <w:p w:rsidR="00365833" w:rsidRPr="00DD50F4" w:rsidRDefault="00365833" w:rsidP="00DD50F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Привести примеры статистических   данных по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Снежинску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Знакомство с Положением о порядке предоставления статистической отчетности в РФ. Знакомство с формами статистической отчётности, их реквизитами (текущие и годовые формы отчётности) по предприятиям.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DD50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Описать поряд</w:t>
      </w: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>к предоставления статистической отчетности в РФ.</w:t>
      </w:r>
    </w:p>
    <w:p w:rsidR="00365833" w:rsidRDefault="00365833" w:rsidP="00DD50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Описать 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 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>статистической отчётности, их реквизит</w:t>
      </w:r>
      <w:r>
        <w:rPr>
          <w:rFonts w:ascii="Times New Roman" w:hAnsi="Times New Roman" w:cs="Times New Roman"/>
          <w:sz w:val="28"/>
          <w:szCs w:val="28"/>
          <w:lang w:eastAsia="ru-RU"/>
        </w:rPr>
        <w:t>ы.</w:t>
      </w:r>
    </w:p>
    <w:p w:rsidR="00365833" w:rsidRPr="00DD50F4" w:rsidRDefault="00365833" w:rsidP="00DD50F4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 Описать текущие и годовые формы отчётностипо предприятиям.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 xml:space="preserve">На основе статистических данных по </w:t>
      </w:r>
      <w:r w:rsidRPr="00DD50F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Челябинской области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, сгруппировать предприятия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Снежинска 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видам деятельности, по формам собственности, по численности работников.</w:t>
      </w: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На основе статистических данных по Челябинской области, сгруппировать предприятия Снежинска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5833" w:rsidRPr="00B91FE9" w:rsidRDefault="00365833" w:rsidP="00B91FE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 видам деятельности (торговля, производство, услуги),</w:t>
      </w:r>
    </w:p>
    <w:p w:rsidR="00365833" w:rsidRDefault="00365833" w:rsidP="00B91FE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по формам собственности, </w:t>
      </w:r>
    </w:p>
    <w:p w:rsidR="00365833" w:rsidRPr="00B91FE9" w:rsidRDefault="00365833" w:rsidP="00B91FE9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 численности работников.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Разработать статистические таблицы различных видов с использованием ПК программы Microsoft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Excel.</w:t>
      </w: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Построить графики (столбиковые, линейные, круговые и т.д.) с применением ПК.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91FE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Привести примеры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статистически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 таблиц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различных видов с использованием ПК программы Microsoft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>Excel.</w:t>
      </w:r>
    </w:p>
    <w:p w:rsidR="00365833" w:rsidRPr="00B91FE9" w:rsidRDefault="00365833" w:rsidP="00B91FE9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Привести примеры график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ов 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(столбиковые, линейные, круговые и т.д.) с применением ПК.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По данным магазина ООО «Мозаика», произвести расчет относительной величины выполнения плана и относительной величины структуры товарооборота каждой товарной группы,  оформить полученные данных в виде статистической таблицы (с применением ПК программы Microsoft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Excel).Произвести анализ полученных данных.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91FE9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 данным магазина ООО «Мозаика»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5833" w:rsidRDefault="00365833" w:rsidP="00B91FE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произвести расчет относительной величины выполнения плана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продаж 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и относительной величины структуры товарооборота каждой товарной группы,  </w:t>
      </w:r>
    </w:p>
    <w:p w:rsidR="00365833" w:rsidRDefault="00365833" w:rsidP="00B91FE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оформить полученные данных в виде статистической таблицы (с применением П</w:t>
      </w:r>
      <w:r>
        <w:rPr>
          <w:rFonts w:ascii="Times New Roman" w:hAnsi="Times New Roman" w:cs="Times New Roman"/>
          <w:sz w:val="28"/>
          <w:szCs w:val="28"/>
          <w:lang w:eastAsia="ru-RU"/>
        </w:rPr>
        <w:t>К программы Microsoft Excel),</w:t>
      </w:r>
    </w:p>
    <w:p w:rsidR="00365833" w:rsidRDefault="00365833" w:rsidP="00B91FE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рассчитать отклонения фактических величин от плановых,</w:t>
      </w:r>
    </w:p>
    <w:p w:rsidR="00365833" w:rsidRPr="00B91FE9" w:rsidRDefault="00365833" w:rsidP="00B91FE9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B91FE9">
        <w:rPr>
          <w:rFonts w:ascii="Times New Roman" w:hAnsi="Times New Roman" w:cs="Times New Roman"/>
          <w:sz w:val="28"/>
          <w:szCs w:val="28"/>
          <w:lang w:eastAsia="ru-RU"/>
        </w:rPr>
        <w:t>роизвести анализ полученных данных.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данным магазина  ООО «Мозаика», произвести расчет средних товарных запасов за I квартал, I  полугодие текущего года»,  рассчитать среднюю заработную плату  на 1 работника по магазину ООО «Мозаика».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 данным магазина  ООО «Мозаика»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взять не менее 5 товарных групп:</w:t>
      </w:r>
    </w:p>
    <w:p w:rsidR="00365833" w:rsidRDefault="00365833" w:rsidP="00B91FE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произвести расчет средних товарных запасов за I квартал, I  полугодие текущего года», </w:t>
      </w:r>
    </w:p>
    <w:p w:rsidR="00365833" w:rsidRPr="00B91FE9" w:rsidRDefault="00365833" w:rsidP="00B91FE9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рассчитать среднюю заработную плату  на 1 работника по магазину ООО «Мозаика».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 w:rsidRPr="00B91F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данным магазина  ООО «Мозаика», произвести расчет коэффициента вариации, сделать выводы о равномерности выполнения плана товарооборота.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 данным магазина  ООО «Мозаика» взять не менее 5 товарных групп:</w:t>
      </w:r>
    </w:p>
    <w:p w:rsidR="00365833" w:rsidRDefault="00365833" w:rsidP="00B91F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 xml:space="preserve">произвести расчет коэффициента вариации, </w:t>
      </w:r>
    </w:p>
    <w:p w:rsidR="00365833" w:rsidRPr="00B91FE9" w:rsidRDefault="00365833" w:rsidP="00B91FE9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рассчитать отклонения фактических величин от плановых,</w:t>
      </w:r>
    </w:p>
    <w:p w:rsidR="00365833" w:rsidRPr="00B91FE9" w:rsidRDefault="00365833" w:rsidP="00B91FE9">
      <w:pPr>
        <w:pStyle w:val="ListParagraph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сделать выводы о равномерности выполнения плана товарооборота.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Построить сезонную волну изменения цен на фрукты (по магазину ООО «Мозаика»).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91FE9">
        <w:rPr>
          <w:rFonts w:ascii="Times New Roman" w:hAnsi="Times New Roman" w:cs="Times New Roman"/>
          <w:sz w:val="28"/>
          <w:szCs w:val="28"/>
          <w:lang w:eastAsia="ru-RU"/>
        </w:rPr>
        <w:t>Построить сезонную волну изменения цен на фрукты (по магазину ООО «Мозаика»).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построения брать не менее 4-х видов фруктов.</w:t>
      </w:r>
    </w:p>
    <w:p w:rsidR="00365833" w:rsidRPr="00CF351B" w:rsidRDefault="00365833" w:rsidP="0043607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CF351B">
        <w:rPr>
          <w:rFonts w:ascii="Times New Roman" w:hAnsi="Times New Roman" w:cs="Times New Roman"/>
          <w:sz w:val="28"/>
          <w:szCs w:val="28"/>
          <w:lang w:eastAsia="ru-RU"/>
        </w:rPr>
        <w:t>езонную волну изменения цен на фрукты строить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каждому летнему месяцу.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43607D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  <w:t>Провести исследования по магазину  ООО «Мозаика», сравнить цены на овощи и фрукты в сентябре и декабре месяце. Определить индивидуальные индексы цен по каждому товару.</w:t>
      </w:r>
    </w:p>
    <w:p w:rsidR="00365833" w:rsidRDefault="00365833" w:rsidP="0043607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4360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изменения цен на кондитерские и бакалейные товары  во II полугодии текущего года и рассчитать средний индекс цен, средний индекс физического объема товарооборота, абсолютное изменение товарооборота за счет изменения цен  (по магазину ООО «Мозаика»).</w:t>
      </w: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CF3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F351B">
        <w:rPr>
          <w:rFonts w:ascii="Times New Roman" w:hAnsi="Times New Roman" w:cs="Times New Roman"/>
          <w:sz w:val="28"/>
          <w:szCs w:val="28"/>
          <w:lang w:eastAsia="ru-RU"/>
        </w:rPr>
        <w:t>Провести исследования по магазину  ООО «Мозаика»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CF351B">
        <w:rPr>
          <w:rFonts w:ascii="Times New Roman" w:hAnsi="Times New Roman" w:cs="Times New Roman"/>
          <w:sz w:val="28"/>
          <w:szCs w:val="28"/>
          <w:lang w:eastAsia="ru-RU"/>
        </w:rPr>
        <w:t xml:space="preserve"> сравнить цены на овощи и фрукты в сентябре и декабре месяце. Определить индивидуальные индексы цен по каждому товару.</w:t>
      </w:r>
    </w:p>
    <w:p w:rsidR="00365833" w:rsidRDefault="00365833" w:rsidP="00CF3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F351B">
        <w:rPr>
          <w:rFonts w:ascii="Times New Roman" w:hAnsi="Times New Roman" w:cs="Times New Roman"/>
          <w:sz w:val="28"/>
          <w:szCs w:val="28"/>
          <w:lang w:eastAsia="ru-RU"/>
        </w:rPr>
        <w:t xml:space="preserve"> Изучить изменения цен на кондитерские и бакалейные товары  во II полугодии текущего года и рассчитать средний индекс цен, средний индекс физического объема товарооборота, абсолютное изменение товарооборота за счет изменения цен  (по магазину ООО «Мозаика»).</w:t>
      </w:r>
    </w:p>
    <w:p w:rsidR="00365833" w:rsidRPr="00CF351B" w:rsidRDefault="00365833" w:rsidP="00CF351B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Для расчётов брать не менее 4-х товаров по каждой группе.</w:t>
      </w: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Default="00365833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ab/>
        <w:t>Годин, А.И. Статистика: учебник / - 5-е изд., перераб.  и доп. - М.: Издательский Дом «Дашков и К», 2008. -  464  с.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ab/>
        <w:t>Яблокова, С. А. Статистика: учебное пособие. - М.: Приор – издат, 2007. – 96с.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ab/>
        <w:t>Рудакова, Р.П. Практикум по статистике: учебное пособие/ Букин Л.Л., Гаврилов, В.И. – СПб.: «Питер».: 2007. – 288с.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DD50F4">
        <w:rPr>
          <w:rFonts w:ascii="Times New Roman" w:hAnsi="Times New Roman" w:cs="Times New Roman"/>
          <w:sz w:val="28"/>
          <w:szCs w:val="28"/>
          <w:lang w:eastAsia="ru-RU"/>
        </w:rPr>
        <w:tab/>
        <w:t>Голышев, А. В. Краткий курс по статистике: учебное пособие. – 2-е изд. - М.: «Окей книга», 2008. – 188 с.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1. Официальный сайт Федеральной государственной статистики www.gmcgks.ru   www.gks.ru</w:t>
      </w:r>
    </w:p>
    <w:p w:rsidR="00365833" w:rsidRPr="00DD50F4" w:rsidRDefault="00365833" w:rsidP="00DD50F4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D50F4">
        <w:rPr>
          <w:rFonts w:ascii="Times New Roman" w:hAnsi="Times New Roman" w:cs="Times New Roman"/>
          <w:sz w:val="28"/>
          <w:szCs w:val="28"/>
          <w:lang w:eastAsia="ru-RU"/>
        </w:rPr>
        <w:t>2. Официальный сайт Федерального округа  chelstar. ghs.ru</w:t>
      </w:r>
    </w:p>
    <w:sectPr w:rsidR="00365833" w:rsidRPr="00DD50F4" w:rsidSect="005A3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ABD"/>
    <w:multiLevelType w:val="hybridMultilevel"/>
    <w:tmpl w:val="4006A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1C56"/>
    <w:multiLevelType w:val="hybridMultilevel"/>
    <w:tmpl w:val="74926760"/>
    <w:lvl w:ilvl="0" w:tplc="7FFAFBE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334C"/>
    <w:multiLevelType w:val="hybridMultilevel"/>
    <w:tmpl w:val="FD345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0620"/>
    <w:multiLevelType w:val="hybridMultilevel"/>
    <w:tmpl w:val="D430DF6A"/>
    <w:lvl w:ilvl="0" w:tplc="90A483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458BD"/>
    <w:multiLevelType w:val="hybridMultilevel"/>
    <w:tmpl w:val="BE4C1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14F"/>
    <w:multiLevelType w:val="hybridMultilevel"/>
    <w:tmpl w:val="A67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463E7"/>
    <w:multiLevelType w:val="hybridMultilevel"/>
    <w:tmpl w:val="0372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E43F5"/>
    <w:multiLevelType w:val="hybridMultilevel"/>
    <w:tmpl w:val="5CB8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C4B8A"/>
    <w:multiLevelType w:val="hybridMultilevel"/>
    <w:tmpl w:val="821C0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50D85"/>
    <w:multiLevelType w:val="hybridMultilevel"/>
    <w:tmpl w:val="2F12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0223B"/>
    <w:multiLevelType w:val="hybridMultilevel"/>
    <w:tmpl w:val="ADAE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56331"/>
    <w:multiLevelType w:val="hybridMultilevel"/>
    <w:tmpl w:val="11809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E91751"/>
    <w:multiLevelType w:val="hybridMultilevel"/>
    <w:tmpl w:val="A93C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A95FB4"/>
    <w:multiLevelType w:val="hybridMultilevel"/>
    <w:tmpl w:val="5E1E0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35190"/>
    <w:multiLevelType w:val="hybridMultilevel"/>
    <w:tmpl w:val="E5F8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9D4C63"/>
    <w:multiLevelType w:val="hybridMultilevel"/>
    <w:tmpl w:val="6658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3164167"/>
    <w:multiLevelType w:val="hybridMultilevel"/>
    <w:tmpl w:val="9FF29362"/>
    <w:lvl w:ilvl="0" w:tplc="CBA2A9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92600"/>
    <w:multiLevelType w:val="hybridMultilevel"/>
    <w:tmpl w:val="284C32C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18">
    <w:nsid w:val="581D08E8"/>
    <w:multiLevelType w:val="hybridMultilevel"/>
    <w:tmpl w:val="D772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1E01F8E"/>
    <w:multiLevelType w:val="hybridMultilevel"/>
    <w:tmpl w:val="F1C4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323E76"/>
    <w:multiLevelType w:val="hybridMultilevel"/>
    <w:tmpl w:val="E740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435132"/>
    <w:multiLevelType w:val="hybridMultilevel"/>
    <w:tmpl w:val="8CF0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D35DB6"/>
    <w:multiLevelType w:val="hybridMultilevel"/>
    <w:tmpl w:val="73ACE922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5B02ACC"/>
    <w:multiLevelType w:val="hybridMultilevel"/>
    <w:tmpl w:val="EF50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15AD7"/>
    <w:multiLevelType w:val="hybridMultilevel"/>
    <w:tmpl w:val="8B9AF446"/>
    <w:lvl w:ilvl="0" w:tplc="99781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7374D36"/>
    <w:multiLevelType w:val="hybridMultilevel"/>
    <w:tmpl w:val="C4FA5616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8E127D4"/>
    <w:multiLevelType w:val="hybridMultilevel"/>
    <w:tmpl w:val="C6A8A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4"/>
  </w:num>
  <w:num w:numId="4">
    <w:abstractNumId w:val="17"/>
  </w:num>
  <w:num w:numId="5">
    <w:abstractNumId w:val="21"/>
  </w:num>
  <w:num w:numId="6">
    <w:abstractNumId w:val="22"/>
  </w:num>
  <w:num w:numId="7">
    <w:abstractNumId w:val="25"/>
  </w:num>
  <w:num w:numId="8">
    <w:abstractNumId w:val="7"/>
  </w:num>
  <w:num w:numId="9">
    <w:abstractNumId w:val="10"/>
  </w:num>
  <w:num w:numId="10">
    <w:abstractNumId w:val="5"/>
  </w:num>
  <w:num w:numId="11">
    <w:abstractNumId w:val="1"/>
  </w:num>
  <w:num w:numId="12">
    <w:abstractNumId w:val="19"/>
  </w:num>
  <w:num w:numId="13">
    <w:abstractNumId w:val="23"/>
  </w:num>
  <w:num w:numId="14">
    <w:abstractNumId w:val="14"/>
  </w:num>
  <w:num w:numId="15">
    <w:abstractNumId w:val="6"/>
  </w:num>
  <w:num w:numId="16">
    <w:abstractNumId w:val="8"/>
  </w:num>
  <w:num w:numId="17">
    <w:abstractNumId w:val="16"/>
  </w:num>
  <w:num w:numId="18">
    <w:abstractNumId w:val="13"/>
  </w:num>
  <w:num w:numId="19">
    <w:abstractNumId w:val="0"/>
  </w:num>
  <w:num w:numId="20">
    <w:abstractNumId w:val="11"/>
  </w:num>
  <w:num w:numId="21">
    <w:abstractNumId w:val="2"/>
  </w:num>
  <w:num w:numId="22">
    <w:abstractNumId w:val="4"/>
  </w:num>
  <w:num w:numId="23">
    <w:abstractNumId w:val="20"/>
  </w:num>
  <w:num w:numId="24">
    <w:abstractNumId w:val="3"/>
  </w:num>
  <w:num w:numId="25">
    <w:abstractNumId w:val="26"/>
  </w:num>
  <w:num w:numId="26">
    <w:abstractNumId w:val="12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E0"/>
    <w:rsid w:val="001047B5"/>
    <w:rsid w:val="0016064B"/>
    <w:rsid w:val="001A4343"/>
    <w:rsid w:val="001F78F9"/>
    <w:rsid w:val="0028089A"/>
    <w:rsid w:val="002809BF"/>
    <w:rsid w:val="00282B6A"/>
    <w:rsid w:val="00315AED"/>
    <w:rsid w:val="00365833"/>
    <w:rsid w:val="0043607D"/>
    <w:rsid w:val="004B1F69"/>
    <w:rsid w:val="00507BE1"/>
    <w:rsid w:val="005A3761"/>
    <w:rsid w:val="005B6866"/>
    <w:rsid w:val="00650663"/>
    <w:rsid w:val="0065316E"/>
    <w:rsid w:val="007331E3"/>
    <w:rsid w:val="0082133F"/>
    <w:rsid w:val="008417F3"/>
    <w:rsid w:val="00A2552F"/>
    <w:rsid w:val="00A34E58"/>
    <w:rsid w:val="00B32356"/>
    <w:rsid w:val="00B37B42"/>
    <w:rsid w:val="00B50D4D"/>
    <w:rsid w:val="00B742B6"/>
    <w:rsid w:val="00B744E0"/>
    <w:rsid w:val="00B91FE9"/>
    <w:rsid w:val="00C83C89"/>
    <w:rsid w:val="00CF351B"/>
    <w:rsid w:val="00D47C3A"/>
    <w:rsid w:val="00D7354A"/>
    <w:rsid w:val="00DC695F"/>
    <w:rsid w:val="00DD50F4"/>
    <w:rsid w:val="00E16A09"/>
    <w:rsid w:val="00E3665B"/>
    <w:rsid w:val="00E77B32"/>
    <w:rsid w:val="00F01A34"/>
    <w:rsid w:val="00FA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76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744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B744E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F78F9"/>
    <w:pPr>
      <w:ind w:left="720"/>
    </w:pPr>
  </w:style>
  <w:style w:type="character" w:styleId="LineNumber">
    <w:name w:val="line number"/>
    <w:basedOn w:val="DefaultParagraphFont"/>
    <w:uiPriority w:val="99"/>
    <w:semiHidden/>
    <w:rsid w:val="00507B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9</Pages>
  <Words>1442</Words>
  <Characters>8221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Преподаватель</cp:lastModifiedBy>
  <cp:revision>8</cp:revision>
  <dcterms:created xsi:type="dcterms:W3CDTF">2013-04-10T11:24:00Z</dcterms:created>
  <dcterms:modified xsi:type="dcterms:W3CDTF">2013-04-15T06:55:00Z</dcterms:modified>
</cp:coreProperties>
</file>